
<file path=[Content_Types].xml><?xml version="1.0" encoding="utf-8"?>
<Types xmlns="http://schemas.openxmlformats.org/package/2006/content-types"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BE96"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282828"/>
          <w:kern w:val="3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82828"/>
          <w:kern w:val="36"/>
          <w:sz w:val="36"/>
          <w:szCs w:val="36"/>
        </w:rPr>
        <w:t>2024级计算机金融实验班遴选工作方案</w:t>
      </w:r>
    </w:p>
    <w:bookmarkEnd w:id="0"/>
    <w:p w14:paraId="58526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湖北经济学院金融教育始于1948年，是中南地区开办金融教育历史最长、规模最大的院校之一，被誉为“中南地区金融人才的摇篮”。2001年开始招收金融学专业本科生， 2006年金融学科被评为湖北省重点学科；2009年金融学专业获批国家级特色专业建设点；2010年“金融学拔尖创新人才培育试验计划”入选“湖北省普通高等学校拔尖创新人才培育试验计划项目”；2013年金融学专业获批国家级本科专业综合改革试点项目；2017年金融学专业获批湖北省荆楚卓越经管人才协同育人计划；2019年金融学专业入选首批国家级一流本科专业建设点；2020年《货币金融学》评为国家级一流课程；2021年金融硕士专业学位授权点成功获批；2023年金融专硕首届招生。</w:t>
      </w:r>
    </w:p>
    <w:p w14:paraId="3A2AF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计算机金融实验班培养适应金融高质量发展，满足金融强国建设需要，德、智、体、美、劳全面发展，拥有良好的人文与科学素养，拥有深厚经济金融理论素养，具有扎实金融业务实操能力，掌握计算机科学与技术的基本理论，具备计算机软件、信息安全及人工智能等应用能力，具有较强的外语、数学及持续性学习能力，能够使用现代信息技术解决新时代科技金融、绿色金融、普惠金融、养老金融、数字金融等领域的复杂现实问题，具备较强创新精神的“有思想有能力有担当的实践、实用、实干”的高素质复合型金融人才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shd w:val="clear" w:color="auto" w:fill="FFFFFF"/>
        </w:rPr>
        <w:t>计算机金融实验班提供了“主修专业+辅修专业”主辅修学士学位修读机会。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学生毕业时，修满培养方案规定的17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个学分，符合毕业和学位授予条件的，颁发金融学专业毕业证、计算机科学与技术专业辅修专业证书（学信网可查），授予经济学学士学位；如学生修满正常的17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分外，另修满16个规定范围内的计算机相关课程学分（含毕业论文4学分，另约4-5门专业课程），可颁发金融学专业毕业证、计算机科学与技术专业辅修专业证书，授予经济学主修学士学位、工学辅修学士学位（在一张学位证书中同时注明主辅修学士学位，主辅修学位使用同一个证号）。</w:t>
      </w:r>
    </w:p>
    <w:p w14:paraId="662498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一、领导小组</w:t>
      </w:r>
    </w:p>
    <w:p w14:paraId="250DBC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学院成立计算机金融实验班新生遴选工作小组，负责招生宣传、资格审查、考核录取、班级组建等事务。</w:t>
      </w:r>
    </w:p>
    <w:p w14:paraId="1B1412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组 长：姜璐</w:t>
      </w:r>
    </w:p>
    <w:p w14:paraId="6C26EC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组 员：周文、高师、李毅、杨申燕、刘畅、马永健、陈浩、许超、张攀红、谷木荣、雷海燕、周蓉</w:t>
      </w:r>
    </w:p>
    <w:p w14:paraId="2C23FB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二、遴选名额</w:t>
      </w:r>
    </w:p>
    <w:p w14:paraId="7B61F2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计算机金融实验班遴选新生不超过15名。</w:t>
      </w:r>
    </w:p>
    <w:p w14:paraId="2C464C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三、遴选范围及条件</w:t>
      </w:r>
    </w:p>
    <w:p w14:paraId="246EB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符合以下条件者，均可自愿在规定时间（8月31日17:00之前）报名参与入校遴选：</w:t>
      </w:r>
    </w:p>
    <w:p w14:paraId="1FE73F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1．2024级全日制普通本科新生（高考招生科类为物理方向或理工科，艺术类、体育类、中外合作班、已被6个新财经实验班录取的学生、专升本学生、第二学士学位学生、已报名会计学（ACCA/CIMA）和其他新财经实验班学生除外）。</w:t>
      </w:r>
    </w:p>
    <w:p w14:paraId="37BD21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2.在高考中数学成绩达到100分同时英语成绩达到110分；</w:t>
      </w:r>
    </w:p>
    <w:p w14:paraId="6DAFAC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3.高考数学、英语两门总分达到220分（均为高考原始分）。</w:t>
      </w:r>
    </w:p>
    <w:p w14:paraId="077A41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注意：通过遴选进入实验班的学生不能再次申请转专业。</w:t>
      </w:r>
    </w:p>
    <w:p w14:paraId="78422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四、遴选程序</w:t>
      </w:r>
    </w:p>
    <w:p w14:paraId="1D0959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1.报名：新生接到录取通知书后，即可预报名，下载《湖北经济学院2024级计算机金融实验班新生遴选报名表》（见方案附件），8月31日17：00前发到邮箱：jsjjrbm@hbue.edu.cn。</w:t>
      </w:r>
    </w:p>
    <w:p w14:paraId="0AAF8E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2.资格审查：学院按条件进行资格审查，确定符合遴选资格要求的入围学生名单并公布。</w:t>
      </w:r>
    </w:p>
    <w:p w14:paraId="69B51C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3.组织考核：入围学生参加学院组织的遴选考核，考核方式包括笔试（60分）和面试（40分），笔试内容为数学（45分）和英语（15分），着重考查应用能力；面试包括中文面试（25分）和英文面试（15分）。</w:t>
      </w:r>
    </w:p>
    <w:p w14:paraId="64083A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录取规则：笔试加面试合计100分，参加考核的所有学生均按百分制打分，及格线为60分（含）。如果及格人数多于等于15人，则按考核成绩从高到低录取15人；如果及格人数少于15人，则录取所有及格的学生。如果出现同分情况，依次按高考数学成绩、高考英语成绩、高考总分由高到低排序。录取名单公布后，如有学生放弃录取资格，不再递补录取。</w:t>
      </w:r>
    </w:p>
    <w:p w14:paraId="45035C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学籍异动：教务处统一办理学籍异动手续。新生开课前，金融学院完成班级组建、专业教育等准备工作。</w:t>
      </w:r>
    </w:p>
    <w:p w14:paraId="2CF791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/>
        </w:rPr>
        <w:t>实验班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退出机制</w:t>
      </w:r>
    </w:p>
    <w:p w14:paraId="3C5D0E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若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计算机金融实验班</w:t>
      </w:r>
      <w:r>
        <w:rPr>
          <w:rFonts w:hint="eastAsia" w:ascii="仿宋" w:hAnsi="仿宋" w:eastAsia="仿宋"/>
          <w:sz w:val="30"/>
          <w:szCs w:val="30"/>
        </w:rPr>
        <w:t>所有学生在该学年平均学分绩点超过3.3（含），则该班级所有学生免于退出。所有学生平均学分绩点低于3.3的，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达到以下条件之一者，退出至金融学院同年级其他班级（金融学拔尖创新班除外）就读：</w:t>
      </w:r>
    </w:p>
    <w:p w14:paraId="590D31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1.大二学年初，若全班所有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平均学分绩点高于3.0（含），按大一学年数学、英语两科成绩总分由高到低排序，按最后5%的比例确定退出人选；若全班所有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平均学分绩点低于3.0，按最后10%的比例确定退出人选。如果被淘汰人选中有成绩相同者，则依据大一学年经济学课程排名位次高低确定被淘汰人选。</w:t>
      </w:r>
    </w:p>
    <w:p w14:paraId="6A2471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2.大三学年初，按大二学年数学和专业基础和专业必修课程成绩总分从高到低排序，若全班所有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平均学分绩点高于等于3.0，按最后3%的比例确定退出人选；若全班所有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平均学分绩点低于3.0，按最后5%的比例确定退出人选。如果被淘汰人选中有成绩相同者，则依据大二学年所有必修课（包括通识必修课程、专业基础课程、专业必修课程、实验类必修课程）总分排名确定退出人选。</w:t>
      </w:r>
    </w:p>
    <w:p w14:paraId="13363D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3.在大一学年、大二学年，若每学年有2门及以上必修课（包括通识必修课程、专业基础课程、专业必修课程、实验类必修课程）不及格者，或大一、大二两学年必修课程重修累计达到四门者；</w:t>
      </w:r>
    </w:p>
    <w:p w14:paraId="22F52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4.大一、大二、大三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任一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学年综合素质评价不合格者；</w:t>
      </w:r>
    </w:p>
    <w:p w14:paraId="327A48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5.大一、大二、大三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任一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学年内受到学校警告或警告以上处分者；</w:t>
      </w:r>
    </w:p>
    <w:p w14:paraId="183116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6.不适应在实验班继续学习，自愿申请退出者。</w:t>
      </w:r>
    </w:p>
    <w:p w14:paraId="00EF76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8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计算机金融实验班学生退出前有一次申诉机会，能提供计算机实验班工作组认可的成绩或条件者，可以跟班试读一学年，每位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学生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最多只有一次试读机会。对于上一学年属于跟班试读的学生，若在本学年所有必修课（包括通识必修课程、专业基础课程、专业必修课程、实验类必修课程）总分排名仍位于本班的后10%之列，则必须在本学年末退出。大三学年末仅有此类学生及满足本部分第4、5、6条规定者退出。</w:t>
      </w:r>
    </w:p>
    <w:p w14:paraId="771B84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六、日程安排</w:t>
      </w:r>
    </w:p>
    <w:p w14:paraId="75AE38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新生入校后组织实施，具体时间及安排如下：</w:t>
      </w:r>
    </w:p>
    <w:tbl>
      <w:tblPr>
        <w:tblStyle w:val="8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5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8"/>
        <w:gridCol w:w="4640"/>
      </w:tblGrid>
      <w:tr w14:paraId="3A97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658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EA817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4640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35818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内容</w:t>
            </w:r>
          </w:p>
        </w:tc>
      </w:tr>
      <w:tr w14:paraId="3E17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658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61472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8月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日17：00前</w:t>
            </w:r>
          </w:p>
        </w:tc>
        <w:tc>
          <w:tcPr>
            <w:tcW w:w="4640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B3B1F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报名</w:t>
            </w:r>
          </w:p>
        </w:tc>
      </w:tr>
      <w:tr w14:paraId="48A0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7366E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8月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日21:00前</w:t>
            </w:r>
          </w:p>
        </w:tc>
        <w:tc>
          <w:tcPr>
            <w:tcW w:w="4640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FE929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资格审查、公布参加考核学生名单（金融学院网站）</w:t>
            </w:r>
          </w:p>
        </w:tc>
      </w:tr>
      <w:tr w14:paraId="7B4A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D955B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9月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日上午8:30开始</w:t>
            </w:r>
          </w:p>
        </w:tc>
        <w:tc>
          <w:tcPr>
            <w:tcW w:w="4640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7A9CF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笔试（90分钟）、面试</w:t>
            </w:r>
          </w:p>
        </w:tc>
      </w:tr>
      <w:tr w14:paraId="2642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5FB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81926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9月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4640" w:type="dxa"/>
            <w:shd w:val="clear" w:color="auto" w:fill="F5FBF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9B147">
            <w:pPr>
              <w:widowControl/>
              <w:spacing w:before="100" w:beforeAutospacing="1" w:after="9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公示拟录取名单</w:t>
            </w:r>
          </w:p>
        </w:tc>
      </w:tr>
    </w:tbl>
    <w:p w14:paraId="6C0B33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894080</wp:posOffset>
            </wp:positionV>
            <wp:extent cx="2152650" cy="2762250"/>
            <wp:effectExtent l="0" t="0" r="0" b="0"/>
            <wp:wrapTopAndBottom/>
            <wp:docPr id="1175036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3608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七、联系方式及报名咨询QQ群：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929372355（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湖北经济学院2024年计算机金融实验班选拔交流群）</w:t>
      </w:r>
    </w:p>
    <w:p w14:paraId="04B13DBB">
      <w:pPr>
        <w:widowControl/>
        <w:shd w:val="clear" w:color="auto" w:fill="FFFFFF"/>
        <w:spacing w:before="100" w:beforeAutospacing="1" w:after="90" w:line="560" w:lineRule="exact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</w:p>
    <w:p w14:paraId="1E99EC9A">
      <w:pPr>
        <w:widowControl/>
        <w:shd w:val="clear" w:color="auto" w:fill="FFFFFF"/>
        <w:spacing w:before="100" w:beforeAutospacing="1" w:after="90" w:line="560" w:lineRule="exact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联系人及电话：周老师（027-81973857，13971234430），雷老师（</w:t>
      </w:r>
      <w:r>
        <w:rPr>
          <w:rFonts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13545361729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）</w:t>
      </w:r>
    </w:p>
    <w:p w14:paraId="1216963B">
      <w:pPr>
        <w:widowControl/>
        <w:shd w:val="clear" w:color="auto" w:fill="FFFFFF"/>
        <w:spacing w:before="100" w:beforeAutospacing="1" w:after="90" w:line="560" w:lineRule="exact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</w:p>
    <w:p w14:paraId="078E1773">
      <w:pPr>
        <w:widowControl/>
        <w:shd w:val="clear" w:color="auto" w:fill="FFFFFF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附件：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drawing>
          <wp:inline distT="0" distB="0" distL="0" distR="0">
            <wp:extent cx="152400" cy="152400"/>
            <wp:effectExtent l="0" t="0" r="0" b="0"/>
            <wp:docPr id="1" name="图片 1" descr="https://jwc.hbue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jwc.hbue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"https://jwc.hbue.edu.cn/_upload/article/files/43/3f/40243da648e8a20fdd9ef1419ee4/8a1fd8d0-d087-443d-acdb-05b146cc042c.doc" </w:instrText>
      </w:r>
      <w: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u w:val="single"/>
        </w:rPr>
        <w:t>湖北经济学院2024级计算机金融实验班新生遴选报名表.doc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u w:val="single"/>
        </w:rPr>
        <w:fldChar w:fldCharType="end"/>
      </w:r>
    </w:p>
    <w:p w14:paraId="12CEB5EB">
      <w:pPr>
        <w:widowControl/>
        <w:shd w:val="clear" w:color="auto" w:fill="FFFFFF"/>
        <w:spacing w:before="100" w:beforeAutospacing="1" w:after="90" w:line="560" w:lineRule="exact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20CF9A">
      <w:pPr>
        <w:spacing w:before="312" w:beforeLines="100" w:after="312" w:afterLines="100"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湖北经济学院2024级计算机金融实验班新生遴选报名表</w:t>
      </w:r>
    </w:p>
    <w:tbl>
      <w:tblPr>
        <w:tblStyle w:val="8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02"/>
        <w:gridCol w:w="538"/>
        <w:gridCol w:w="168"/>
        <w:gridCol w:w="691"/>
        <w:gridCol w:w="251"/>
        <w:gridCol w:w="24"/>
        <w:gridCol w:w="676"/>
        <w:gridCol w:w="352"/>
        <w:gridCol w:w="106"/>
        <w:gridCol w:w="437"/>
        <w:gridCol w:w="67"/>
        <w:gridCol w:w="628"/>
        <w:gridCol w:w="68"/>
        <w:gridCol w:w="399"/>
        <w:gridCol w:w="218"/>
        <w:gridCol w:w="795"/>
        <w:gridCol w:w="247"/>
        <w:gridCol w:w="653"/>
        <w:gridCol w:w="1171"/>
      </w:tblGrid>
      <w:tr w14:paraId="1DF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7" w:type="dxa"/>
            <w:gridSpan w:val="2"/>
            <w:vAlign w:val="center"/>
          </w:tcPr>
          <w:p w14:paraId="36C937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672" w:type="dxa"/>
            <w:gridSpan w:val="5"/>
            <w:vAlign w:val="center"/>
          </w:tcPr>
          <w:p w14:paraId="606569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D886E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610" w:type="dxa"/>
            <w:gridSpan w:val="3"/>
            <w:vAlign w:val="center"/>
          </w:tcPr>
          <w:p w14:paraId="660225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B58B1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14:paraId="14B05E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4D2BBA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贴照片处</w:t>
            </w:r>
          </w:p>
          <w:p w14:paraId="21B0F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（一寸彩照）</w:t>
            </w:r>
          </w:p>
        </w:tc>
      </w:tr>
      <w:tr w14:paraId="0C31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27" w:type="dxa"/>
            <w:gridSpan w:val="2"/>
            <w:vAlign w:val="center"/>
          </w:tcPr>
          <w:p w14:paraId="35C91F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672" w:type="dxa"/>
            <w:gridSpan w:val="5"/>
            <w:vAlign w:val="center"/>
          </w:tcPr>
          <w:p w14:paraId="7FD3E8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14:paraId="7F9A01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2355" w:type="dxa"/>
            <w:gridSpan w:val="6"/>
            <w:vAlign w:val="center"/>
          </w:tcPr>
          <w:p w14:paraId="523EAF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49DBB16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05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7" w:type="dxa"/>
            <w:gridSpan w:val="2"/>
            <w:vAlign w:val="center"/>
          </w:tcPr>
          <w:p w14:paraId="5EFA9D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65" w:type="dxa"/>
            <w:gridSpan w:val="16"/>
            <w:vAlign w:val="center"/>
          </w:tcPr>
          <w:p w14:paraId="4F6EE4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6C5077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76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65" w:type="dxa"/>
            <w:gridSpan w:val="3"/>
            <w:vAlign w:val="center"/>
          </w:tcPr>
          <w:p w14:paraId="092DD2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现所在院系班级</w:t>
            </w:r>
          </w:p>
        </w:tc>
        <w:tc>
          <w:tcPr>
            <w:tcW w:w="2268" w:type="dxa"/>
            <w:gridSpan w:val="7"/>
            <w:vAlign w:val="center"/>
          </w:tcPr>
          <w:p w14:paraId="3DF0FC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611559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727" w:type="dxa"/>
            <w:gridSpan w:val="5"/>
            <w:vAlign w:val="center"/>
          </w:tcPr>
          <w:p w14:paraId="0B11D1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459A17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AE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16" w:type="dxa"/>
            <w:gridSpan w:val="20"/>
            <w:vAlign w:val="center"/>
          </w:tcPr>
          <w:p w14:paraId="2AFDD3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家庭成员（请填写直系亲属完整信息，包括父母、兄弟、姊妹等）</w:t>
            </w:r>
          </w:p>
        </w:tc>
      </w:tr>
      <w:tr w14:paraId="15C5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27" w:type="dxa"/>
            <w:gridSpan w:val="2"/>
            <w:vAlign w:val="center"/>
          </w:tcPr>
          <w:p w14:paraId="48885A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648" w:type="dxa"/>
            <w:gridSpan w:val="4"/>
            <w:vAlign w:val="center"/>
          </w:tcPr>
          <w:p w14:paraId="320826A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841" w:type="dxa"/>
            <w:gridSpan w:val="14"/>
            <w:vAlign w:val="center"/>
          </w:tcPr>
          <w:p w14:paraId="7DBEA4C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就职或学习单位（请注明任职或学习状态）</w:t>
            </w:r>
          </w:p>
        </w:tc>
      </w:tr>
      <w:tr w14:paraId="51D9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gridSpan w:val="2"/>
            <w:vAlign w:val="center"/>
          </w:tcPr>
          <w:p w14:paraId="56D1CA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495845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5A60E25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4DB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27" w:type="dxa"/>
            <w:gridSpan w:val="2"/>
            <w:vAlign w:val="center"/>
          </w:tcPr>
          <w:p w14:paraId="15710F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2D625A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314025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032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27" w:type="dxa"/>
            <w:gridSpan w:val="2"/>
            <w:vAlign w:val="center"/>
          </w:tcPr>
          <w:p w14:paraId="70D864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88FB3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7BD6F2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241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7" w:type="dxa"/>
            <w:gridSpan w:val="2"/>
            <w:vAlign w:val="center"/>
          </w:tcPr>
          <w:p w14:paraId="3B3FA8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14239B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841" w:type="dxa"/>
            <w:gridSpan w:val="14"/>
            <w:vAlign w:val="center"/>
          </w:tcPr>
          <w:p w14:paraId="3515D9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5E9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5" w:type="dxa"/>
            <w:vMerge w:val="restart"/>
            <w:vAlign w:val="center"/>
          </w:tcPr>
          <w:p w14:paraId="43352B2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高考信息</w:t>
            </w:r>
          </w:p>
        </w:tc>
        <w:tc>
          <w:tcPr>
            <w:tcW w:w="1208" w:type="dxa"/>
            <w:gridSpan w:val="3"/>
            <w:vAlign w:val="center"/>
          </w:tcPr>
          <w:p w14:paraId="69C63B4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300" w:type="dxa"/>
            <w:gridSpan w:val="10"/>
            <w:vAlign w:val="center"/>
          </w:tcPr>
          <w:p w14:paraId="74DE16F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12" w:type="dxa"/>
            <w:gridSpan w:val="5"/>
            <w:vAlign w:val="center"/>
          </w:tcPr>
          <w:p w14:paraId="0725118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171" w:type="dxa"/>
            <w:vAlign w:val="center"/>
          </w:tcPr>
          <w:p w14:paraId="341F0AB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3EE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25" w:type="dxa"/>
            <w:vMerge w:val="continue"/>
            <w:vAlign w:val="center"/>
          </w:tcPr>
          <w:p w14:paraId="1AFCAC4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A6AB46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rFonts w:ascii="宋体" w:hAnsi="宋体" w:cs="宋体"/>
                <w:kern w:val="0"/>
                <w:szCs w:val="21"/>
              </w:rPr>
              <w:t>类</w:t>
            </w:r>
          </w:p>
        </w:tc>
        <w:tc>
          <w:tcPr>
            <w:tcW w:w="859" w:type="dxa"/>
            <w:gridSpan w:val="2"/>
            <w:vAlign w:val="center"/>
          </w:tcPr>
          <w:p w14:paraId="1A98AB1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6DE9587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应、往届</w:t>
            </w:r>
          </w:p>
        </w:tc>
        <w:tc>
          <w:tcPr>
            <w:tcW w:w="895" w:type="dxa"/>
            <w:gridSpan w:val="3"/>
            <w:vAlign w:val="center"/>
          </w:tcPr>
          <w:p w14:paraId="2BF4B54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65DA9CE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户口类型（农村、城市）</w:t>
            </w:r>
          </w:p>
        </w:tc>
        <w:tc>
          <w:tcPr>
            <w:tcW w:w="795" w:type="dxa"/>
            <w:vAlign w:val="center"/>
          </w:tcPr>
          <w:p w14:paraId="0EC3759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83B40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总分</w:t>
            </w:r>
          </w:p>
        </w:tc>
        <w:tc>
          <w:tcPr>
            <w:tcW w:w="1171" w:type="dxa"/>
            <w:vAlign w:val="center"/>
          </w:tcPr>
          <w:p w14:paraId="069DEF3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2F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25" w:type="dxa"/>
            <w:vMerge w:val="continue"/>
            <w:vAlign w:val="center"/>
          </w:tcPr>
          <w:p w14:paraId="116DA8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6EACCA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859" w:type="dxa"/>
            <w:gridSpan w:val="2"/>
            <w:vAlign w:val="center"/>
          </w:tcPr>
          <w:p w14:paraId="68BAFEC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68CD3B1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</w:tc>
        <w:tc>
          <w:tcPr>
            <w:tcW w:w="895" w:type="dxa"/>
            <w:gridSpan w:val="3"/>
            <w:vAlign w:val="center"/>
          </w:tcPr>
          <w:p w14:paraId="2461961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14:paraId="4EC6A51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795" w:type="dxa"/>
            <w:vAlign w:val="center"/>
          </w:tcPr>
          <w:p w14:paraId="35B7ABC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24513D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</w:p>
        </w:tc>
        <w:tc>
          <w:tcPr>
            <w:tcW w:w="1171" w:type="dxa"/>
          </w:tcPr>
          <w:p w14:paraId="0F17A55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B2E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25" w:type="dxa"/>
            <w:vMerge w:val="restart"/>
            <w:vAlign w:val="center"/>
          </w:tcPr>
          <w:p w14:paraId="4A1C73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学生确认签字（电子报名表可手签扫描或使用电子签名）</w:t>
            </w:r>
          </w:p>
        </w:tc>
        <w:tc>
          <w:tcPr>
            <w:tcW w:w="7991" w:type="dxa"/>
            <w:gridSpan w:val="19"/>
            <w:vAlign w:val="center"/>
          </w:tcPr>
          <w:p w14:paraId="40800AE4"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本人同意报名参加2024级计算机金融实验班新生遴选。</w:t>
            </w:r>
          </w:p>
        </w:tc>
      </w:tr>
      <w:tr w14:paraId="22A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225" w:type="dxa"/>
            <w:vMerge w:val="continue"/>
            <w:vAlign w:val="center"/>
          </w:tcPr>
          <w:p w14:paraId="1A1584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991" w:type="dxa"/>
            <w:gridSpan w:val="19"/>
            <w:vAlign w:val="center"/>
          </w:tcPr>
          <w:p w14:paraId="46931B49">
            <w:pPr>
              <w:widowControl/>
              <w:spacing w:line="360" w:lineRule="auto"/>
              <w:ind w:firstLine="2940" w:firstLineChars="1400"/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黑体" w:hAnsi="黑体" w:eastAsia="黑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     </w:t>
            </w:r>
          </w:p>
          <w:p w14:paraId="148A8F52">
            <w:pPr>
              <w:widowControl/>
              <w:spacing w:line="360" w:lineRule="auto"/>
              <w:ind w:firstLine="2730" w:firstLineChars="1300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 xml:space="preserve">                  </w:t>
            </w:r>
            <w:r>
              <w:rPr>
                <w:rFonts w:ascii="黑体" w:hAnsi="黑体" w:eastAsia="黑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日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  <w:tr w14:paraId="5D4C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225" w:type="dxa"/>
            <w:vAlign w:val="center"/>
          </w:tcPr>
          <w:p w14:paraId="48A874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填表说明</w:t>
            </w:r>
          </w:p>
        </w:tc>
        <w:tc>
          <w:tcPr>
            <w:tcW w:w="7991" w:type="dxa"/>
            <w:gridSpan w:val="19"/>
          </w:tcPr>
          <w:p w14:paraId="01941F3B">
            <w:pPr>
              <w:widowControl/>
              <w:jc w:val="left"/>
              <w:rPr>
                <w:rFonts w:hint="eastAsia" w:ascii="宋体" w:hAnsi="宋体" w:cs="宋体"/>
                <w:color w:val="0F0F0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Cs w:val="21"/>
              </w:rPr>
              <w:t>1.8月31日下午17：00报名截止</w:t>
            </w:r>
            <w:r>
              <w:rPr>
                <w:rFonts w:ascii="宋体" w:hAnsi="宋体" w:cs="宋体"/>
                <w:color w:val="0F0F0F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F0F0F"/>
                <w:kern w:val="0"/>
                <w:szCs w:val="21"/>
              </w:rPr>
              <w:t>当晚21：00在金融学院网站公布参加考核学生名单及笔试面试安排；</w:t>
            </w:r>
          </w:p>
          <w:p w14:paraId="2A7ECB5D">
            <w:pPr>
              <w:widowControl/>
              <w:jc w:val="left"/>
              <w:rPr>
                <w:rFonts w:hint="eastAsia" w:ascii="宋体" w:hAnsi="宋体" w:cs="宋体"/>
                <w:color w:val="0F0F0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Cs w:val="21"/>
              </w:rPr>
              <w:t>2.9月1日上午8:30开始笔试、面试；参加笔试时，请将本报名表打印一份交给监考老师（学生需手写签名）。</w:t>
            </w:r>
          </w:p>
        </w:tc>
      </w:tr>
    </w:tbl>
    <w:p w14:paraId="59E63908">
      <w:r>
        <w:rPr>
          <w:rFonts w:hint="eastAsia" w:ascii="Times New Roman" w:hAnsi="Times New Roman"/>
          <w:sz w:val="19"/>
          <w:szCs w:val="24"/>
        </w:rPr>
        <w:t>附：此表由学生本人填写，一</w:t>
      </w:r>
      <w:r>
        <w:rPr>
          <w:rFonts w:ascii="Times New Roman" w:hAnsi="Times New Roman"/>
          <w:sz w:val="19"/>
          <w:szCs w:val="24"/>
        </w:rPr>
        <w:t>式两份，一份交</w:t>
      </w:r>
      <w:r>
        <w:rPr>
          <w:rFonts w:hint="eastAsia" w:ascii="Times New Roman" w:hAnsi="Times New Roman"/>
          <w:sz w:val="19"/>
          <w:szCs w:val="24"/>
        </w:rPr>
        <w:t>报名所在学院，本人留存一份。</w:t>
      </w:r>
    </w:p>
    <w:p w14:paraId="7026DE71">
      <w:pPr>
        <w:widowControl/>
        <w:shd w:val="clear" w:color="auto" w:fill="FFFFFF"/>
        <w:spacing w:before="100" w:beforeAutospacing="1" w:after="90" w:line="560" w:lineRule="exact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</w:pPr>
    </w:p>
    <w:sectPr>
      <w:pgSz w:w="11906" w:h="16838"/>
      <w:pgMar w:top="851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951CB-D9C5-46EB-BA73-2FAD24E445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757E8F-FAAF-45B7-8EF4-7B3514081E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76E7218-470C-4BFD-956C-72F7042A6C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D7F3A1-052E-4CC0-AEFD-3B2BA23047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2E4ODgyMWU4NTZhNGU3OWQ3ZWI5NGVmM2E3M2MifQ=="/>
  </w:docVars>
  <w:rsids>
    <w:rsidRoot w:val="001D3DA4"/>
    <w:rsid w:val="00012144"/>
    <w:rsid w:val="0002172E"/>
    <w:rsid w:val="00073329"/>
    <w:rsid w:val="00092971"/>
    <w:rsid w:val="0009734D"/>
    <w:rsid w:val="000A030B"/>
    <w:rsid w:val="000C1767"/>
    <w:rsid w:val="000E6058"/>
    <w:rsid w:val="000F38CB"/>
    <w:rsid w:val="000F57B5"/>
    <w:rsid w:val="000F7095"/>
    <w:rsid w:val="00105F5E"/>
    <w:rsid w:val="001172DA"/>
    <w:rsid w:val="00130FBC"/>
    <w:rsid w:val="0014041A"/>
    <w:rsid w:val="001431D1"/>
    <w:rsid w:val="00143E5E"/>
    <w:rsid w:val="00147926"/>
    <w:rsid w:val="0014792B"/>
    <w:rsid w:val="00147DC7"/>
    <w:rsid w:val="00182727"/>
    <w:rsid w:val="0018689C"/>
    <w:rsid w:val="00193C5A"/>
    <w:rsid w:val="001B53DC"/>
    <w:rsid w:val="001D1570"/>
    <w:rsid w:val="001D3DA4"/>
    <w:rsid w:val="001E0504"/>
    <w:rsid w:val="001E2B9B"/>
    <w:rsid w:val="001F4C21"/>
    <w:rsid w:val="002301D3"/>
    <w:rsid w:val="00255BCE"/>
    <w:rsid w:val="002A6AD5"/>
    <w:rsid w:val="002B7309"/>
    <w:rsid w:val="002B79B2"/>
    <w:rsid w:val="002E60D4"/>
    <w:rsid w:val="00334413"/>
    <w:rsid w:val="003479B5"/>
    <w:rsid w:val="00353B25"/>
    <w:rsid w:val="00361A82"/>
    <w:rsid w:val="0037590E"/>
    <w:rsid w:val="003A2549"/>
    <w:rsid w:val="003B170A"/>
    <w:rsid w:val="003C058A"/>
    <w:rsid w:val="003C204F"/>
    <w:rsid w:val="003E524E"/>
    <w:rsid w:val="00433EBE"/>
    <w:rsid w:val="00440443"/>
    <w:rsid w:val="00451CB6"/>
    <w:rsid w:val="00460340"/>
    <w:rsid w:val="00464A17"/>
    <w:rsid w:val="004874CC"/>
    <w:rsid w:val="005114B5"/>
    <w:rsid w:val="00511D19"/>
    <w:rsid w:val="0052462C"/>
    <w:rsid w:val="005523EE"/>
    <w:rsid w:val="005564FC"/>
    <w:rsid w:val="00564573"/>
    <w:rsid w:val="00597BDD"/>
    <w:rsid w:val="005A2AEC"/>
    <w:rsid w:val="005A2DFA"/>
    <w:rsid w:val="005C1EA2"/>
    <w:rsid w:val="005C2AE3"/>
    <w:rsid w:val="006621A9"/>
    <w:rsid w:val="00663F40"/>
    <w:rsid w:val="00692F94"/>
    <w:rsid w:val="006B4139"/>
    <w:rsid w:val="006C016D"/>
    <w:rsid w:val="006C77E3"/>
    <w:rsid w:val="00706E38"/>
    <w:rsid w:val="00724B63"/>
    <w:rsid w:val="00730102"/>
    <w:rsid w:val="00735F4D"/>
    <w:rsid w:val="007401A2"/>
    <w:rsid w:val="00763D12"/>
    <w:rsid w:val="00784310"/>
    <w:rsid w:val="00796E99"/>
    <w:rsid w:val="007E092F"/>
    <w:rsid w:val="007E77E5"/>
    <w:rsid w:val="008151A8"/>
    <w:rsid w:val="00825BB1"/>
    <w:rsid w:val="00830E93"/>
    <w:rsid w:val="00846787"/>
    <w:rsid w:val="008513A0"/>
    <w:rsid w:val="00861DD1"/>
    <w:rsid w:val="008657A1"/>
    <w:rsid w:val="00870B99"/>
    <w:rsid w:val="00883394"/>
    <w:rsid w:val="008A5A54"/>
    <w:rsid w:val="008C6BA9"/>
    <w:rsid w:val="008F2533"/>
    <w:rsid w:val="00947375"/>
    <w:rsid w:val="00961D73"/>
    <w:rsid w:val="009730FB"/>
    <w:rsid w:val="00975B7E"/>
    <w:rsid w:val="00981C3C"/>
    <w:rsid w:val="00990789"/>
    <w:rsid w:val="009C53B2"/>
    <w:rsid w:val="009E18CD"/>
    <w:rsid w:val="009E3D13"/>
    <w:rsid w:val="009E42F3"/>
    <w:rsid w:val="00A00B6A"/>
    <w:rsid w:val="00A139FB"/>
    <w:rsid w:val="00A359A8"/>
    <w:rsid w:val="00A36F27"/>
    <w:rsid w:val="00A40FEB"/>
    <w:rsid w:val="00A667AD"/>
    <w:rsid w:val="00A7702C"/>
    <w:rsid w:val="00AA2CE7"/>
    <w:rsid w:val="00AB196F"/>
    <w:rsid w:val="00B146BF"/>
    <w:rsid w:val="00B17E4C"/>
    <w:rsid w:val="00B27431"/>
    <w:rsid w:val="00B45A74"/>
    <w:rsid w:val="00B77587"/>
    <w:rsid w:val="00B84936"/>
    <w:rsid w:val="00B8536F"/>
    <w:rsid w:val="00BE0E27"/>
    <w:rsid w:val="00BF7B5C"/>
    <w:rsid w:val="00C363B3"/>
    <w:rsid w:val="00C7022B"/>
    <w:rsid w:val="00C74300"/>
    <w:rsid w:val="00C8112B"/>
    <w:rsid w:val="00C859B8"/>
    <w:rsid w:val="00C85CE7"/>
    <w:rsid w:val="00C877CE"/>
    <w:rsid w:val="00CA2D2F"/>
    <w:rsid w:val="00CA316F"/>
    <w:rsid w:val="00CC084F"/>
    <w:rsid w:val="00CC4C16"/>
    <w:rsid w:val="00CE7352"/>
    <w:rsid w:val="00D01CF3"/>
    <w:rsid w:val="00D239C8"/>
    <w:rsid w:val="00D415BB"/>
    <w:rsid w:val="00D46A9B"/>
    <w:rsid w:val="00D83A8B"/>
    <w:rsid w:val="00D94CCB"/>
    <w:rsid w:val="00DA53FC"/>
    <w:rsid w:val="00DD2CFF"/>
    <w:rsid w:val="00E074C4"/>
    <w:rsid w:val="00E42FBB"/>
    <w:rsid w:val="00E5000D"/>
    <w:rsid w:val="00E508B9"/>
    <w:rsid w:val="00E55276"/>
    <w:rsid w:val="00E5706A"/>
    <w:rsid w:val="00E77AEA"/>
    <w:rsid w:val="00E87FFD"/>
    <w:rsid w:val="00EA1B3D"/>
    <w:rsid w:val="00EB3BC6"/>
    <w:rsid w:val="00EB4729"/>
    <w:rsid w:val="00EC2B37"/>
    <w:rsid w:val="00EE7517"/>
    <w:rsid w:val="00EF5C43"/>
    <w:rsid w:val="00EF72C0"/>
    <w:rsid w:val="00F169A2"/>
    <w:rsid w:val="00F176AE"/>
    <w:rsid w:val="00F2111F"/>
    <w:rsid w:val="00F459BE"/>
    <w:rsid w:val="00F57D76"/>
    <w:rsid w:val="00F73A83"/>
    <w:rsid w:val="00F74C9D"/>
    <w:rsid w:val="00F861A9"/>
    <w:rsid w:val="03D25A21"/>
    <w:rsid w:val="06D24774"/>
    <w:rsid w:val="0ED43D0B"/>
    <w:rsid w:val="0EEC0EBA"/>
    <w:rsid w:val="10C82736"/>
    <w:rsid w:val="1D167816"/>
    <w:rsid w:val="1D9E2DB8"/>
    <w:rsid w:val="2E2C1754"/>
    <w:rsid w:val="33513849"/>
    <w:rsid w:val="37D1186B"/>
    <w:rsid w:val="4CDD50FF"/>
    <w:rsid w:val="526E7B65"/>
    <w:rsid w:val="5EC05D5D"/>
    <w:rsid w:val="65221400"/>
    <w:rsid w:val="66705094"/>
    <w:rsid w:val="67140294"/>
    <w:rsid w:val="690305C1"/>
    <w:rsid w:val="727268E0"/>
    <w:rsid w:val="72D07765"/>
    <w:rsid w:val="7450161D"/>
    <w:rsid w:val="794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ahoma" w:hAnsi="Tahoma" w:eastAsia="宋体" w:cs="Tahoma"/>
      <w:color w:val="333333"/>
      <w:kern w:val="0"/>
      <w:sz w:val="18"/>
      <w:szCs w:val="18"/>
    </w:rPr>
  </w:style>
  <w:style w:type="character" w:customStyle="1" w:styleId="16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7">
    <w:name w:val="批注文字 字符"/>
    <w:basedOn w:val="9"/>
    <w:link w:val="3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2808</Words>
  <Characters>3021</Characters>
  <Lines>23</Lines>
  <Paragraphs>6</Paragraphs>
  <TotalTime>100</TotalTime>
  <ScaleCrop>false</ScaleCrop>
  <LinksUpToDate>false</LinksUpToDate>
  <CharactersWithSpaces>3110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2024-08-20T02:49:00Z</dcterms:created>
  <dc:creator>gocheck</dc:creator>
  <cp:lastModifiedBy>李紫玲</cp:lastModifiedBy>
  <cp:lastPrinted>2024-08-23T06:03:00Z</cp:lastPrinted>
  <dcterms:modified xsi:type="dcterms:W3CDTF">2024-08-23T06:37:04Z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574E5F96601B4F66B9C1735CA177A8A5_12</vt:lpwstr>
  </property>
</Properties>
</file>