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网上缴费程序说明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考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生缴费登录方式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（一）通过电脑或者手机进入湖北经济学院校园统一支付平台网站</w:t>
      </w:r>
      <w:r>
        <w:fldChar w:fldCharType="begin"/>
      </w:r>
      <w:r>
        <w:instrText xml:space="preserve"> HYPERLINK "http://cwcwx.hbue.edu.cn/xysf/" </w:instrText>
      </w:r>
      <w:r>
        <w:fldChar w:fldCharType="separate"/>
      </w:r>
      <w:r>
        <w:rPr>
          <w:rStyle w:val="7"/>
          <w:rFonts w:eastAsia="宋体"/>
          <w:sz w:val="28"/>
          <w:szCs w:val="28"/>
        </w:rPr>
        <w:t>http://cwcwx.hbue.edu.cn/xysf/</w:t>
      </w:r>
      <w:r>
        <w:rPr>
          <w:rStyle w:val="7"/>
          <w:rFonts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（二）用身份证号码和身份证后六位登录。</w:t>
      </w: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3756025" cy="2096135"/>
            <wp:effectExtent l="0" t="0" r="3175" b="12065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245" cy="209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二、具体操作步骤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（一）进入缴费界面选择“其他费用”，查看研究生复试费缴费项目情况。</w:t>
      </w:r>
    </w:p>
    <w:p>
      <w:pPr>
        <w:widowControl/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592830" cy="2049780"/>
            <wp:effectExtent l="0" t="0" r="127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207" cy="20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spacing w:line="480" w:lineRule="auto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（二）点击“下一步”进入缴费界选中要缴费的项目。</w:t>
      </w:r>
    </w:p>
    <w:p>
      <w:pPr>
        <w:spacing w:line="48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（三）点击“下一步”进入缴费金额明细界面。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（四）选择“微信支付”——“确认支付”。特别提醒：其他支付方式暂时还未开通。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（五）扫码支付。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（六）在“已缴费信息”或“交易记录”中查询缴费情况，确认缴费成功。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OTQ5YzcwNmZiZDBhNjg1ZDhmMjdkNGE4NGY2NGIifQ=="/>
  </w:docVars>
  <w:rsids>
    <w:rsidRoot w:val="628A6CAA"/>
    <w:rsid w:val="002154B1"/>
    <w:rsid w:val="00587DF3"/>
    <w:rsid w:val="005D2F05"/>
    <w:rsid w:val="006272A0"/>
    <w:rsid w:val="008E52D9"/>
    <w:rsid w:val="131A4997"/>
    <w:rsid w:val="4D66695C"/>
    <w:rsid w:val="628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楷体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楷体_GB2312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Times New Roman" w:hAnsi="Times New Roman" w:eastAsia="楷体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278</Characters>
  <Lines>2</Lines>
  <Paragraphs>1</Paragraphs>
  <TotalTime>4</TotalTime>
  <ScaleCrop>false</ScaleCrop>
  <LinksUpToDate>false</LinksUpToDate>
  <CharactersWithSpaces>325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2021-04-02T03:24:00Z</dcterms:created>
  <dc:creator>谢 杰</dc:creator>
  <cp:lastModifiedBy>┏=☞渔夫</cp:lastModifiedBy>
  <dcterms:modified xsi:type="dcterms:W3CDTF">2024-03-22T00:35:33Z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3ECDA881BF8746DFB9CEDAD451005E31</vt:lpwstr>
  </property>
</Properties>
</file>